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472C" w14:textId="3950D94B" w:rsidR="00185F03" w:rsidRDefault="00185F03" w:rsidP="00185F03">
      <w:pPr>
        <w:jc w:val="center"/>
        <w:rPr>
          <w:rFonts w:ascii="Calibri" w:hAnsi="Calibri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1216F" wp14:editId="3D6BB226">
                <wp:simplePos x="0" y="0"/>
                <wp:positionH relativeFrom="column">
                  <wp:posOffset>5226050</wp:posOffset>
                </wp:positionH>
                <wp:positionV relativeFrom="paragraph">
                  <wp:posOffset>-713740</wp:posOffset>
                </wp:positionV>
                <wp:extent cx="1019175" cy="32321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6BD6" w14:textId="77777777" w:rsidR="00185F03" w:rsidRPr="00935879" w:rsidRDefault="00185F03" w:rsidP="00185F03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bookmarkStart w:id="0" w:name="ANNEXEC"/>
                            <w:r w:rsidRPr="00935879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ANNEXE C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1216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11.5pt;margin-top:-56.2pt;width:80.2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apGgIAADIEAAAOAAAAZHJzL2Uyb0RvYy54bWysU9tu2zAMfR+wfxD0vvjSZG2MOEWXLsOA&#10;7gJ0+wBZlm1hsqhJSuzu60vJbprdXob5QRBN6pA8PNxcj70iR2GdBF3SbJFSIjSHWuq2pF+/7F9d&#10;UeI80zVToEVJH4Sj19uXLzaDKUQOHahaWIIg2hWDKWnnvSmSxPFO9MwtwAiNzgZszzyatk1qywZE&#10;71WSp+nrZABbGwtcOId/bycn3Ub8phHcf2oaJzxRJcXafDxtPKtwJtsNK1rLTCf5XAb7hyp6JjUm&#10;PUHdMs/IwcrfoHrJLTho/IJDn0DTSC5iD9hNlv7SzX3HjIi9IDnOnGhy/w+Wfzzem8+W+PENjDjA&#10;2IQzd8C/OaJh1zHdihtrYegEqzFxFihLBuOK+Wmg2hUugFTDB6hxyOzgIQKNje0DK9gnQXQcwMOJ&#10;dDF6wkPKNFtnlytKOPou8os8W8UUrHh6bazz7wT0JFxKanGoEZ0d75wP1bDiKSQkc6BkvZdKRcO2&#10;1U5ZcmQogH38ZvSfwpQmQ0nXq3w1EfBXiDR+f4LopUclK9mX9OoUxIpA21tdR515JtV0x5KVnnkM&#10;1E0k+rEaiaxLmocEgdYK6gck1sIkXFw0vHRgf1AyoGhL6r4fmBWUqPcah7POlsug8mgsV5c5Gvbc&#10;U517mOYIVVJPyXTd+WkzDsbKtsNMkxw03OBAGxm5fq5qLh+FGUcwL1FQ/rkdo55XffsIAAD//wMA&#10;UEsDBBQABgAIAAAAIQAMPb7u4gAAAAwBAAAPAAAAZHJzL2Rvd25yZXYueG1sTI/LTsMwEEX3SPyD&#10;NUhsUOs82pCGOBVCAsEOCoKtG0+TCD+C7abh7xlWsJyZqzPn1tvZaDahD4OzAtJlAgxt69RgOwFv&#10;r/eLEliI0iqpnUUB3xhg25yf1bJS7mRfcNrFjhHEhkoK6GMcK85D26ORYelGtHQ7OG9kpNF3XHl5&#10;IrjRPEuSghs5WPrQyxHvemw/d0cjoFw9Th/hKX9+b4uD3sSr6+nhywtxeTHf3gCLOMe/MPzqkzo0&#10;5LR3R6sC08TIcuoSBSzSNFsBo8imzNfA9rQq0jXwpub/SzQ/AAAA//8DAFBLAQItABQABgAIAAAA&#10;IQC2gziS/gAAAOEBAAATAAAAAAAAAAAAAAAAAAAAAABbQ29udGVudF9UeXBlc10ueG1sUEsBAi0A&#10;FAAGAAgAAAAhADj9If/WAAAAlAEAAAsAAAAAAAAAAAAAAAAALwEAAF9yZWxzLy5yZWxzUEsBAi0A&#10;FAAGAAgAAAAhAIgWVqkaAgAAMgQAAA4AAAAAAAAAAAAAAAAALgIAAGRycy9lMm9Eb2MueG1sUEsB&#10;Ai0AFAAGAAgAAAAhAAw9vu7iAAAADAEAAA8AAAAAAAAAAAAAAAAAdAQAAGRycy9kb3ducmV2Lnht&#10;bFBLBQYAAAAABAAEAPMAAACDBQAAAAA=&#10;">
                <v:textbox>
                  <w:txbxContent>
                    <w:p w14:paraId="49E36BD6" w14:textId="77777777" w:rsidR="00185F03" w:rsidRPr="00935879" w:rsidRDefault="00185F03" w:rsidP="00185F03">
                      <w:pPr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bookmarkStart w:id="1" w:name="ANNEXEC"/>
                      <w:r w:rsidRPr="00935879">
                        <w:rPr>
                          <w:rFonts w:ascii="Calibri" w:hAnsi="Calibri" w:cs="Calibri"/>
                          <w:sz w:val="26"/>
                          <w:szCs w:val="26"/>
                        </w:rPr>
                        <w:t>ANNEXE 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79C6C" wp14:editId="26186838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4145280" cy="304800"/>
                <wp:effectExtent l="0" t="0" r="2667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5280" cy="304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1AE29" w14:textId="77777777" w:rsidR="00185F03" w:rsidRPr="003D1468" w:rsidRDefault="00185F03" w:rsidP="00185F0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3D1468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4"/>
                              </w:rPr>
                              <w:t>Liste de vérification - Activité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9C6C" id="Zone de texte 2" o:spid="_x0000_s1027" type="#_x0000_t202" style="position:absolute;left:0;text-align:left;margin-left:0;margin-top:-25.5pt;width:326.4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DNZAIAANYEAAAOAAAAZHJzL2Uyb0RvYy54bWysVEuP2jAQvlfqf7B8LwkQWBoRVhRKVYnu&#10;rsRWezaOA9E6Htc2JPTXd+yER7c9VeVgPA/P45tvMr1vKkmOwtgSVEb7vZgSoTjkpdpl9Pvz6sOE&#10;EuuYypkEJTJ6Epbez96/m9Y6FQPYg8yFIRhE2bTWGd07p9MosnwvKmZ7oIVCYwGmYg5Fs4tyw2qM&#10;XsloEMfjqAaTawNcWIvaZWuksxC/KAR3j0VhhSMyo1ibC6cJ59af0WzK0p1hel/yrgz2D1VUrFSY&#10;9BJqyRwjB1P+EaoquQELhetxqCIoipKL0AN204/fdLPZMy1CLwiO1ReY7P8Lyx+OG/1kiGs+QYMD&#10;DE1YvQb+ahGbqNY27Xw8pja16O0bbQpT+X9sgeBDxPZ0wVM0jnBUJv1kNJigiaNtGCeTOAAeXV9r&#10;Y90XARXxl4wanFeogB3X1vn8LD27+GQWZJmvSimDYHbbhTTkyHC2n5d3y2FbvTxU3yBv1UmMv3bI&#10;qEYqtOrxWY3xbRsm5PotvlSkzuh4OIpbUG5z+6IuubeS8VefxEe7eqEkVQdhi5rHzzXbhpS5hxpf&#10;eM0W8hNOwEBLTqv5qsTwa2bdEzPIRgQQN8w94lFIwJqgu1GyB/Pzb3rvjyRBKyU1sjuj9seBGUGJ&#10;/KqQPh/7SeLXIQjJ6G6Agrm1bG8t6lAtAEHu4y5rHq7e38nztTBQveAizn1WNDHFMXdG3fm6cO3O&#10;4SJzMZ8HJ1wAzdxabTQ/E8/D+ty8MKM7Qjik0gOc94Clb3jR+noyKJgfHBRlIM0V1Q5+XJ4wnW7R&#10;/XbeysHr+jma/QIAAP//AwBQSwMEFAAGAAgAAAAhAJyNbuPdAAAABwEAAA8AAABkcnMvZG93bnJl&#10;di54bWxMj0FPwzAMhe9I/IfISNy2dEOroDSd0KQekLgwEIJb1nhJReOUJOvKv8ec4Gb7PT1/r97O&#10;fhATxtQHUrBaFiCQumB6sgpeX9rFLYiUNRk9BEIF35hg21xe1Loy4UzPOO2zFRxCqdIKXM5jJWXq&#10;HHqdlmFEYu0YoteZ12ilifrM4X6Q66Iopdc98QenR9w57D73J6/gqTy694/pzXZTlN4/3rVfdtcq&#10;dX01P9yDyDjnPzP84jM6NMx0CCcySQwKuEhWsNiseGC53Ky5yYEvNwXIppb/+ZsfAAAA//8DAFBL&#10;AQItABQABgAIAAAAIQC2gziS/gAAAOEBAAATAAAAAAAAAAAAAAAAAAAAAABbQ29udGVudF9UeXBl&#10;c10ueG1sUEsBAi0AFAAGAAgAAAAhADj9If/WAAAAlAEAAAsAAAAAAAAAAAAAAAAALwEAAF9yZWxz&#10;Ly5yZWxzUEsBAi0AFAAGAAgAAAAhAGxWUM1kAgAA1gQAAA4AAAAAAAAAAAAAAAAALgIAAGRycy9l&#10;Mm9Eb2MueG1sUEsBAi0AFAAGAAgAAAAhAJyNbuPdAAAABwEAAA8AAAAAAAAAAAAAAAAAvgQAAGRy&#10;cy9kb3ducmV2LnhtbFBLBQYAAAAABAAEAPMAAADIBQAAAAA=&#10;" fillcolor="#f8cbad" strokeweight=".5pt">
                <v:path arrowok="t"/>
                <v:textbox>
                  <w:txbxContent>
                    <w:p w14:paraId="2451AE29" w14:textId="77777777" w:rsidR="00185F03" w:rsidRPr="003D1468" w:rsidRDefault="00185F03" w:rsidP="00185F0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</w:pPr>
                      <w:r w:rsidRPr="003D1468">
                        <w:rPr>
                          <w:rFonts w:ascii="Calibri" w:hAnsi="Calibri" w:cs="Calibri"/>
                          <w:b/>
                          <w:bCs/>
                          <w:sz w:val="28"/>
                          <w:szCs w:val="24"/>
                        </w:rPr>
                        <w:t>Liste de vérification - Activité scolaire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3418B" w14:textId="16398FDD" w:rsidR="00185F03" w:rsidRPr="00E64E43" w:rsidRDefault="00185F03" w:rsidP="00185F03">
      <w:pPr>
        <w:rPr>
          <w:rFonts w:ascii="Calibri" w:hAnsi="Calibri" w:cs="Calibri"/>
          <w:b/>
          <w:bCs/>
          <w:i/>
          <w:iCs/>
          <w:sz w:val="28"/>
          <w:szCs w:val="22"/>
          <w:u w:val="single"/>
        </w:rPr>
      </w:pPr>
      <w:r w:rsidRPr="00E64E43">
        <w:rPr>
          <w:rFonts w:ascii="Calibri" w:hAnsi="Calibri" w:cs="Calibri"/>
          <w:b/>
          <w:bCs/>
          <w:i/>
          <w:iCs/>
          <w:sz w:val="28"/>
          <w:szCs w:val="22"/>
          <w:u w:val="single"/>
        </w:rPr>
        <w:t>Demande d’activité scolaire</w:t>
      </w:r>
    </w:p>
    <w:p w14:paraId="41B6542D" w14:textId="77777777" w:rsidR="00185F03" w:rsidRPr="00B32271" w:rsidRDefault="00185F03" w:rsidP="00185F03">
      <w:pPr>
        <w:rPr>
          <w:rFonts w:ascii="Calibri" w:hAnsi="Calibri" w:cs="Calibri"/>
          <w:b/>
          <w:bCs/>
          <w:i/>
          <w:iCs/>
          <w:u w:val="single"/>
        </w:rPr>
      </w:pPr>
    </w:p>
    <w:p w14:paraId="0AC824A8" w14:textId="77777777" w:rsidR="00185F03" w:rsidRPr="00B32271" w:rsidRDefault="00185F03" w:rsidP="00185F03">
      <w:pPr>
        <w:ind w:left="1440" w:hanging="720"/>
        <w:jc w:val="both"/>
        <w:rPr>
          <w:rFonts w:ascii="Calibri" w:hAnsi="Calibri" w:cs="Calibri"/>
        </w:rPr>
      </w:pPr>
      <w:bookmarkStart w:id="2" w:name="_Hlk117078089"/>
      <w:r w:rsidRPr="00B32271">
        <w:rPr>
          <w:rFonts w:ascii="MS Gothic" w:eastAsia="MS Gothic" w:hAnsi="MS Gothic" w:cs="Calibri" w:hint="eastAsia"/>
        </w:rPr>
        <w:t>☐</w:t>
      </w:r>
      <w:bookmarkEnd w:id="2"/>
      <w:r w:rsidRPr="00B32271">
        <w:rPr>
          <w:rFonts w:ascii="Calibri" w:hAnsi="Calibri" w:cs="Calibri"/>
        </w:rPr>
        <w:tab/>
        <w:t>L</w:t>
      </w:r>
      <w:r>
        <w:rPr>
          <w:rFonts w:ascii="Calibri" w:hAnsi="Calibri" w:cs="Calibri"/>
        </w:rPr>
        <w:t xml:space="preserve">a personne responsable </w:t>
      </w:r>
      <w:r w:rsidRPr="00B32271">
        <w:rPr>
          <w:rFonts w:ascii="Calibri" w:hAnsi="Calibri" w:cs="Calibri"/>
        </w:rPr>
        <w:t xml:space="preserve">complète </w:t>
      </w:r>
      <w:hyperlink w:anchor="ANNEXEA" w:history="1">
        <w:r w:rsidRPr="00067697">
          <w:rPr>
            <w:rStyle w:val="Hyperlien"/>
            <w:rFonts w:ascii="Calibri" w:hAnsi="Calibri" w:cs="Calibri"/>
            <w:b/>
            <w:bCs/>
            <w:i/>
            <w:iCs/>
          </w:rPr>
          <w:t>l’ANNE</w:t>
        </w:r>
        <w:r w:rsidRPr="00067697">
          <w:rPr>
            <w:rStyle w:val="Hyperlien"/>
            <w:rFonts w:ascii="Calibri" w:hAnsi="Calibri" w:cs="Calibri"/>
            <w:b/>
            <w:bCs/>
            <w:i/>
            <w:iCs/>
          </w:rPr>
          <w:t>X</w:t>
        </w:r>
        <w:r w:rsidRPr="00067697">
          <w:rPr>
            <w:rStyle w:val="Hyperlien"/>
            <w:rFonts w:ascii="Calibri" w:hAnsi="Calibri" w:cs="Calibri"/>
            <w:b/>
            <w:bCs/>
            <w:i/>
            <w:iCs/>
          </w:rPr>
          <w:t>E A</w:t>
        </w:r>
      </w:hyperlink>
      <w:r w:rsidRPr="00B32271">
        <w:rPr>
          <w:rFonts w:ascii="Calibri" w:hAnsi="Calibri" w:cs="Calibri"/>
        </w:rPr>
        <w:t xml:space="preserve"> – Formulaire </w:t>
      </w:r>
      <w:r>
        <w:rPr>
          <w:rFonts w:ascii="Calibri" w:hAnsi="Calibri" w:cs="Calibri"/>
        </w:rPr>
        <w:t>de demande d’activité scolaire,</w:t>
      </w:r>
      <w:r w:rsidRPr="00B32271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AVANT </w:t>
      </w:r>
      <w:r w:rsidRPr="00380949">
        <w:rPr>
          <w:rFonts w:ascii="Calibri" w:hAnsi="Calibri" w:cs="Calibri"/>
        </w:rPr>
        <w:t>de débuter tout préparatif ou collecte de fonds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et doit le remettre à la direction d’école pour son autorisation en respectant les délais nécessaires d’une telle demande ;</w:t>
      </w:r>
    </w:p>
    <w:p w14:paraId="3B33007F" w14:textId="77777777" w:rsidR="00185F03" w:rsidRDefault="00185F03" w:rsidP="00185F03">
      <w:pPr>
        <w:ind w:left="1440" w:hanging="720"/>
        <w:jc w:val="both"/>
        <w:rPr>
          <w:rFonts w:ascii="Calibri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 w:rsidRPr="001258F9">
        <w:rPr>
          <w:rFonts w:ascii="Calibri" w:eastAsia="MS Gothic" w:hAnsi="Calibri" w:cs="Calibri"/>
        </w:rPr>
        <w:t xml:space="preserve">Suite à l’autorisation de la direction d’école, </w:t>
      </w:r>
      <w:r>
        <w:rPr>
          <w:rFonts w:ascii="Calibri" w:eastAsia="MS Gothic" w:hAnsi="Calibri" w:cs="Calibri"/>
        </w:rPr>
        <w:t>la personne responsable s’assure</w:t>
      </w:r>
      <w:r w:rsidRPr="00B32271">
        <w:rPr>
          <w:rFonts w:ascii="Calibri" w:hAnsi="Calibri" w:cs="Calibri"/>
        </w:rPr>
        <w:t xml:space="preserve"> que toutes </w:t>
      </w:r>
      <w:r>
        <w:rPr>
          <w:rFonts w:ascii="Calibri" w:hAnsi="Calibri" w:cs="Calibri"/>
        </w:rPr>
        <w:t>collectes</w:t>
      </w:r>
      <w:r w:rsidRPr="00B32271">
        <w:rPr>
          <w:rFonts w:ascii="Calibri" w:hAnsi="Calibri" w:cs="Calibri"/>
        </w:rPr>
        <w:t xml:space="preserve"> de fonds pour l’activité</w:t>
      </w:r>
      <w:r>
        <w:rPr>
          <w:rFonts w:ascii="Calibri" w:hAnsi="Calibri" w:cs="Calibri"/>
        </w:rPr>
        <w:t xml:space="preserve"> scolaire</w:t>
      </w:r>
      <w:r w:rsidRPr="00B32271">
        <w:rPr>
          <w:rFonts w:ascii="Calibri" w:hAnsi="Calibri" w:cs="Calibri"/>
        </w:rPr>
        <w:t xml:space="preserve">, respectent les modalités </w:t>
      </w:r>
      <w:r>
        <w:rPr>
          <w:rFonts w:ascii="Calibri" w:hAnsi="Calibri" w:cs="Calibri"/>
        </w:rPr>
        <w:t>de la</w:t>
      </w:r>
      <w:r w:rsidRPr="00B32271">
        <w:rPr>
          <w:rFonts w:ascii="Calibri" w:hAnsi="Calibri" w:cs="Calibri"/>
        </w:rPr>
        <w:t xml:space="preserve"> </w:t>
      </w:r>
      <w:hyperlink r:id="rId4" w:history="1">
        <w:r w:rsidRPr="000B1A68">
          <w:rPr>
            <w:rStyle w:val="Hyperlien"/>
            <w:rFonts w:ascii="Calibri" w:hAnsi="Calibri" w:cs="Calibri"/>
          </w:rPr>
          <w:t>Politique 101 – Responsabilités financières des districts scolaires</w:t>
        </w:r>
      </w:hyperlink>
      <w:r>
        <w:rPr>
          <w:rFonts w:ascii="Calibri" w:hAnsi="Calibri" w:cs="Calibri"/>
        </w:rPr>
        <w:t xml:space="preserve"> </w:t>
      </w:r>
      <w:r w:rsidRPr="00B32271">
        <w:rPr>
          <w:rFonts w:ascii="Calibri" w:hAnsi="Calibri" w:cs="Calibri"/>
        </w:rPr>
        <w:t xml:space="preserve">et </w:t>
      </w:r>
      <w:r>
        <w:rPr>
          <w:rFonts w:ascii="Calibri" w:hAnsi="Calibri" w:cs="Calibri"/>
        </w:rPr>
        <w:t xml:space="preserve">la </w:t>
      </w:r>
      <w:hyperlink r:id="rId5" w:history="1">
        <w:r w:rsidRPr="000B1A68">
          <w:rPr>
            <w:rStyle w:val="Hyperlien"/>
            <w:rFonts w:ascii="Calibri" w:hAnsi="Calibri" w:cs="Calibri"/>
          </w:rPr>
          <w:t>Politique 708 – Collecte de fonds demandant du porte-à-porte et de la sollicitation publique</w:t>
        </w:r>
      </w:hyperlink>
      <w:r w:rsidRPr="00B32271">
        <w:rPr>
          <w:rFonts w:ascii="Calibri" w:hAnsi="Calibri" w:cs="Calibri"/>
        </w:rPr>
        <w:t xml:space="preserve"> du MEDPE ainsi que de la </w:t>
      </w:r>
      <w:hyperlink r:id="rId6" w:history="1">
        <w:r w:rsidRPr="000B1A68">
          <w:rPr>
            <w:rStyle w:val="Hyperlien"/>
            <w:rFonts w:ascii="Calibri" w:hAnsi="Calibri" w:cs="Calibri"/>
          </w:rPr>
          <w:t xml:space="preserve">Politique 1.13 – Sollicitation et </w:t>
        </w:r>
        <w:r w:rsidRPr="000B1A68">
          <w:rPr>
            <w:rStyle w:val="Hyperlien"/>
            <w:rFonts w:ascii="Calibri" w:hAnsi="Calibri" w:cs="Calibri"/>
          </w:rPr>
          <w:t>c</w:t>
        </w:r>
        <w:r w:rsidRPr="000B1A68">
          <w:rPr>
            <w:rStyle w:val="Hyperlien"/>
            <w:rFonts w:ascii="Calibri" w:hAnsi="Calibri" w:cs="Calibri"/>
          </w:rPr>
          <w:t>ollectes de fonds dans les écoles</w:t>
        </w:r>
      </w:hyperlink>
      <w:r w:rsidRPr="00B32271">
        <w:rPr>
          <w:rFonts w:ascii="Calibri" w:hAnsi="Calibri" w:cs="Calibri"/>
        </w:rPr>
        <w:t xml:space="preserve"> du DSFNO</w:t>
      </w:r>
      <w:r>
        <w:rPr>
          <w:rFonts w:ascii="Calibri" w:hAnsi="Calibri" w:cs="Calibri"/>
        </w:rPr>
        <w:t>.</w:t>
      </w:r>
    </w:p>
    <w:p w14:paraId="2EA6DC35" w14:textId="77777777" w:rsidR="00185F03" w:rsidRDefault="00185F03" w:rsidP="00185F03">
      <w:pPr>
        <w:ind w:left="1440" w:hanging="720"/>
        <w:jc w:val="both"/>
        <w:rPr>
          <w:rFonts w:ascii="Calibri" w:hAnsi="Calibri" w:cs="Calibri"/>
        </w:rPr>
      </w:pPr>
    </w:p>
    <w:p w14:paraId="525AAF73" w14:textId="77777777" w:rsidR="00185F03" w:rsidRDefault="00185F03" w:rsidP="00185F03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*Si l’activité se déroule </w:t>
      </w:r>
      <w:r w:rsidRPr="00842261">
        <w:rPr>
          <w:rFonts w:ascii="Calibri" w:hAnsi="Calibri" w:cs="Calibri"/>
          <w:b/>
          <w:bCs/>
          <w:i/>
          <w:iCs/>
          <w:u w:val="single"/>
        </w:rPr>
        <w:t>à l’intérieur du district scolaire</w:t>
      </w:r>
      <w:r>
        <w:rPr>
          <w:rFonts w:ascii="Calibri" w:hAnsi="Calibri" w:cs="Calibri"/>
        </w:rPr>
        <w:t> :</w:t>
      </w:r>
    </w:p>
    <w:p w14:paraId="7C09B294" w14:textId="77777777" w:rsidR="00185F03" w:rsidRDefault="00185F03" w:rsidP="00185F03">
      <w:pPr>
        <w:ind w:left="1440" w:hanging="720"/>
        <w:jc w:val="both"/>
        <w:rPr>
          <w:rFonts w:ascii="Calibri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>
        <w:rPr>
          <w:rFonts w:ascii="Calibri" w:hAnsi="Calibri" w:cs="Calibri"/>
        </w:rPr>
        <w:t>La direction d’école n’a pas besoin de l’approbation du district.</w:t>
      </w:r>
    </w:p>
    <w:p w14:paraId="1B14D5DF" w14:textId="77777777" w:rsidR="00185F03" w:rsidRDefault="00185F03" w:rsidP="00185F03">
      <w:pPr>
        <w:ind w:left="1440" w:hanging="720"/>
        <w:jc w:val="both"/>
        <w:rPr>
          <w:rFonts w:ascii="Calibri" w:hAnsi="Calibri" w:cs="Calibri"/>
        </w:rPr>
      </w:pPr>
    </w:p>
    <w:p w14:paraId="095D9A77" w14:textId="77777777" w:rsidR="00185F03" w:rsidRDefault="00185F03" w:rsidP="00185F03">
      <w:pPr>
        <w:ind w:left="709" w:firstLine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*Si l’activité se déroule à </w:t>
      </w:r>
      <w:r w:rsidRPr="00842261">
        <w:rPr>
          <w:rFonts w:ascii="Calibri" w:hAnsi="Calibri" w:cs="Calibri"/>
          <w:b/>
          <w:bCs/>
          <w:i/>
          <w:iCs/>
          <w:u w:val="single"/>
        </w:rPr>
        <w:t>l’extérieur du district scolaire et/ou à l’extérieur de la</w:t>
      </w:r>
      <w:r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Pr="00842261">
        <w:rPr>
          <w:rFonts w:ascii="Calibri" w:hAnsi="Calibri" w:cs="Calibri"/>
          <w:b/>
          <w:bCs/>
          <w:i/>
          <w:iCs/>
          <w:u w:val="single"/>
        </w:rPr>
        <w:t>province et/ou à l’intérieur du pays (Canada)</w:t>
      </w:r>
      <w:r>
        <w:rPr>
          <w:rFonts w:ascii="Calibri" w:hAnsi="Calibri" w:cs="Calibri"/>
        </w:rPr>
        <w:t> :</w:t>
      </w:r>
    </w:p>
    <w:p w14:paraId="66FB8186" w14:textId="77777777" w:rsidR="00185F03" w:rsidRDefault="00185F03" w:rsidP="00185F03">
      <w:pPr>
        <w:ind w:left="1440" w:hanging="720"/>
        <w:jc w:val="both"/>
        <w:rPr>
          <w:rFonts w:ascii="Calibri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>
        <w:rPr>
          <w:rFonts w:ascii="Calibri" w:hAnsi="Calibri" w:cs="Calibri"/>
        </w:rPr>
        <w:t>La direction d’école fait parvenir tous les documents à la direction exécutive à l’apprentissage du DSFNO pour l’autorisation du district en respectant les délais nécessaires à une telle demande ;</w:t>
      </w:r>
    </w:p>
    <w:p w14:paraId="59A4D7A8" w14:textId="77777777" w:rsidR="00185F03" w:rsidRPr="001258F9" w:rsidRDefault="00185F03" w:rsidP="00185F03">
      <w:pPr>
        <w:ind w:left="1440" w:hanging="720"/>
        <w:jc w:val="both"/>
        <w:rPr>
          <w:rFonts w:ascii="Calibri" w:eastAsia="MS Gothic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 w:rsidRPr="001258F9">
        <w:rPr>
          <w:rFonts w:ascii="Calibri" w:eastAsia="MS Gothic" w:hAnsi="Calibri" w:cs="Calibri"/>
        </w:rPr>
        <w:t xml:space="preserve">La direction exécutive à l’apprentissage du DSFNO envoie une lettre d’autorisation ou de refus </w:t>
      </w:r>
      <w:r>
        <w:rPr>
          <w:rFonts w:ascii="Calibri" w:eastAsia="MS Gothic" w:hAnsi="Calibri" w:cs="Calibri"/>
        </w:rPr>
        <w:t>à la personne responsable</w:t>
      </w:r>
      <w:r w:rsidRPr="001258F9">
        <w:rPr>
          <w:rFonts w:ascii="Calibri" w:eastAsia="MS Gothic" w:hAnsi="Calibri" w:cs="Calibri"/>
        </w:rPr>
        <w:t xml:space="preserve"> </w:t>
      </w:r>
      <w:r>
        <w:rPr>
          <w:rFonts w:ascii="Calibri" w:eastAsia="MS Gothic" w:hAnsi="Calibri" w:cs="Calibri"/>
        </w:rPr>
        <w:t>et à</w:t>
      </w:r>
      <w:r w:rsidRPr="001258F9">
        <w:rPr>
          <w:rFonts w:ascii="Calibri" w:eastAsia="MS Gothic" w:hAnsi="Calibri" w:cs="Calibri"/>
        </w:rPr>
        <w:t xml:space="preserve"> la direction de l’école</w:t>
      </w:r>
      <w:r>
        <w:rPr>
          <w:rFonts w:ascii="Calibri" w:eastAsia="MS Gothic" w:hAnsi="Calibri" w:cs="Calibri"/>
        </w:rPr>
        <w:t xml:space="preserve"> </w:t>
      </w:r>
      <w:r w:rsidRPr="001258F9">
        <w:rPr>
          <w:rFonts w:ascii="Calibri" w:eastAsia="MS Gothic" w:hAnsi="Calibri" w:cs="Calibri"/>
        </w:rPr>
        <w:t>;</w:t>
      </w:r>
    </w:p>
    <w:p w14:paraId="23F22A0A" w14:textId="77777777" w:rsidR="00185F03" w:rsidRDefault="00185F03" w:rsidP="00185F03">
      <w:pPr>
        <w:pStyle w:val="Paragraphedeliste"/>
        <w:widowControl/>
        <w:spacing w:line="259" w:lineRule="auto"/>
        <w:ind w:left="1440" w:hanging="732"/>
        <w:contextualSpacing/>
        <w:jc w:val="both"/>
        <w:rPr>
          <w:rFonts w:ascii="Calibri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>
        <w:rPr>
          <w:rFonts w:ascii="Calibri" w:hAnsi="Calibri" w:cs="Calibri"/>
        </w:rPr>
        <w:t>Si l’activité scolaire est autorisée, la personne responsable complète</w:t>
      </w:r>
      <w:r w:rsidRPr="00E73995">
        <w:rPr>
          <w:rFonts w:ascii="Calibri" w:hAnsi="Calibri" w:cs="Calibri"/>
        </w:rPr>
        <w:t xml:space="preserve"> </w:t>
      </w:r>
      <w:hyperlink w:anchor="ANNEXED" w:history="1">
        <w:r w:rsidRPr="00067697">
          <w:rPr>
            <w:rStyle w:val="Hyperlien"/>
            <w:rFonts w:ascii="Calibri" w:hAnsi="Calibri" w:cs="Calibri"/>
          </w:rPr>
          <w:t>ANNEXE D</w:t>
        </w:r>
      </w:hyperlink>
      <w:r>
        <w:rPr>
          <w:rFonts w:ascii="Calibri" w:hAnsi="Calibri" w:cs="Calibri"/>
        </w:rPr>
        <w:t xml:space="preserve"> - F</w:t>
      </w:r>
      <w:r w:rsidRPr="00E73995">
        <w:rPr>
          <w:rFonts w:ascii="Calibri" w:hAnsi="Calibri" w:cs="Calibri"/>
        </w:rPr>
        <w:t>ormulaire de demande d’approbation pour un déplacement hors province</w:t>
      </w:r>
      <w:r>
        <w:rPr>
          <w:rFonts w:ascii="Calibri" w:hAnsi="Calibri" w:cs="Calibri"/>
        </w:rPr>
        <w:t>,</w:t>
      </w:r>
      <w:r w:rsidRPr="00E739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 tel est le cas </w:t>
      </w:r>
      <w:r w:rsidRPr="00E73995">
        <w:rPr>
          <w:rFonts w:ascii="Calibri" w:hAnsi="Calibri" w:cs="Calibri"/>
        </w:rPr>
        <w:t xml:space="preserve">et le </w:t>
      </w:r>
      <w:r>
        <w:rPr>
          <w:rFonts w:ascii="Calibri" w:hAnsi="Calibri" w:cs="Calibri"/>
        </w:rPr>
        <w:t>fait</w:t>
      </w:r>
      <w:r w:rsidRPr="00E73995">
        <w:rPr>
          <w:rFonts w:ascii="Calibri" w:hAnsi="Calibri" w:cs="Calibri"/>
        </w:rPr>
        <w:t xml:space="preserve"> parvenir à la direction </w:t>
      </w:r>
      <w:r>
        <w:rPr>
          <w:rFonts w:ascii="Calibri" w:hAnsi="Calibri" w:cs="Calibri"/>
        </w:rPr>
        <w:t>exécutive à l’apprentissage</w:t>
      </w:r>
      <w:r w:rsidRPr="00E73995">
        <w:rPr>
          <w:rFonts w:ascii="Calibri" w:hAnsi="Calibri" w:cs="Calibri"/>
        </w:rPr>
        <w:t xml:space="preserve"> (</w:t>
      </w:r>
      <w:r w:rsidRPr="00E73995">
        <w:rPr>
          <w:rFonts w:ascii="Calibri" w:hAnsi="Calibri" w:cs="Calibri"/>
          <w:b/>
          <w:bCs/>
          <w:i/>
          <w:iCs/>
          <w:u w:val="single"/>
        </w:rPr>
        <w:t>seulement</w:t>
      </w:r>
      <w:r w:rsidRPr="00E73995">
        <w:rPr>
          <w:rFonts w:ascii="Calibri" w:hAnsi="Calibri" w:cs="Calibri"/>
          <w:b/>
          <w:bCs/>
          <w:i/>
          <w:iCs/>
        </w:rPr>
        <w:t xml:space="preserve"> si l’activité se déroule à </w:t>
      </w:r>
      <w:r w:rsidRPr="00E73995">
        <w:rPr>
          <w:rFonts w:ascii="Calibri" w:hAnsi="Calibri" w:cs="Calibri"/>
          <w:b/>
          <w:bCs/>
          <w:i/>
          <w:iCs/>
          <w:u w:val="single"/>
        </w:rPr>
        <w:t>l’extérieur</w:t>
      </w:r>
      <w:r w:rsidRPr="00E73995">
        <w:rPr>
          <w:rFonts w:ascii="Calibri" w:hAnsi="Calibri" w:cs="Calibri"/>
          <w:b/>
          <w:bCs/>
          <w:i/>
          <w:iCs/>
        </w:rPr>
        <w:t xml:space="preserve"> de la province</w:t>
      </w:r>
      <w:r w:rsidRPr="00E7399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E73995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c</w:t>
      </w:r>
      <w:r w:rsidRPr="00E73995">
        <w:rPr>
          <w:rFonts w:ascii="Calibri" w:hAnsi="Calibri" w:cs="Calibri"/>
        </w:rPr>
        <w:t>haque accompagnateur (membre du personnel enseignant et non-enseignant de l’école seulement) doit compléter le formulaire</w:t>
      </w:r>
      <w:r>
        <w:rPr>
          <w:rFonts w:ascii="Calibri" w:hAnsi="Calibri" w:cs="Calibri"/>
        </w:rPr>
        <w:t>.</w:t>
      </w:r>
    </w:p>
    <w:p w14:paraId="1C438B97" w14:textId="77777777" w:rsidR="00185F03" w:rsidRDefault="00185F03" w:rsidP="00185F03">
      <w:pPr>
        <w:pStyle w:val="Paragraphedeliste"/>
        <w:widowControl/>
        <w:spacing w:line="259" w:lineRule="auto"/>
        <w:ind w:left="1440" w:hanging="732"/>
        <w:contextualSpacing/>
        <w:jc w:val="both"/>
        <w:rPr>
          <w:rFonts w:ascii="Calibri" w:hAnsi="Calibri" w:cs="Calibri"/>
        </w:rPr>
      </w:pPr>
    </w:p>
    <w:p w14:paraId="664EDE0B" w14:textId="77777777" w:rsidR="00185F03" w:rsidRDefault="00185F03" w:rsidP="00185F03">
      <w:pPr>
        <w:pStyle w:val="Paragraphedeliste"/>
        <w:widowControl/>
        <w:spacing w:line="259" w:lineRule="auto"/>
        <w:ind w:left="1440" w:hanging="73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*Si l’activité se déroule à </w:t>
      </w:r>
      <w:r w:rsidRPr="00842261">
        <w:rPr>
          <w:rFonts w:ascii="Calibri" w:hAnsi="Calibri" w:cs="Calibri"/>
          <w:b/>
          <w:bCs/>
          <w:i/>
          <w:iCs/>
          <w:u w:val="single"/>
        </w:rPr>
        <w:t>l’extérieur du pays</w:t>
      </w:r>
      <w:r>
        <w:rPr>
          <w:rFonts w:ascii="Calibri" w:hAnsi="Calibri" w:cs="Calibri"/>
        </w:rPr>
        <w:t> :</w:t>
      </w:r>
    </w:p>
    <w:p w14:paraId="7AA9430E" w14:textId="77777777" w:rsidR="00185F03" w:rsidRDefault="00185F03" w:rsidP="00185F03">
      <w:pPr>
        <w:ind w:left="1440" w:hanging="720"/>
        <w:jc w:val="both"/>
        <w:rPr>
          <w:rFonts w:ascii="Calibri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>
        <w:rPr>
          <w:rFonts w:ascii="Calibri" w:hAnsi="Calibri" w:cs="Calibri"/>
        </w:rPr>
        <w:t>La direction d’école fait parvenir tous les documents à la direction générale du DSFNO pour l’autorisation du district en respectant les délais nécessaires à une telle demande ;</w:t>
      </w:r>
    </w:p>
    <w:p w14:paraId="4A7E61FA" w14:textId="77777777" w:rsidR="00185F03" w:rsidRPr="001258F9" w:rsidRDefault="00185F03" w:rsidP="00185F03">
      <w:pPr>
        <w:ind w:left="1440" w:hanging="720"/>
        <w:jc w:val="both"/>
        <w:rPr>
          <w:rFonts w:ascii="Calibri" w:eastAsia="MS Gothic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 w:rsidRPr="001258F9">
        <w:rPr>
          <w:rFonts w:ascii="Calibri" w:eastAsia="MS Gothic" w:hAnsi="Calibri" w:cs="Calibri"/>
        </w:rPr>
        <w:t xml:space="preserve">La direction </w:t>
      </w:r>
      <w:r>
        <w:rPr>
          <w:rFonts w:ascii="Calibri" w:eastAsia="MS Gothic" w:hAnsi="Calibri" w:cs="Calibri"/>
        </w:rPr>
        <w:t>générale</w:t>
      </w:r>
      <w:r w:rsidRPr="001258F9">
        <w:rPr>
          <w:rFonts w:ascii="Calibri" w:eastAsia="MS Gothic" w:hAnsi="Calibri" w:cs="Calibri"/>
        </w:rPr>
        <w:t xml:space="preserve"> du DSFNO envoie une lettre d’autorisation ou de refus </w:t>
      </w:r>
      <w:r>
        <w:rPr>
          <w:rFonts w:ascii="Calibri" w:eastAsia="MS Gothic" w:hAnsi="Calibri" w:cs="Calibri"/>
        </w:rPr>
        <w:t>à la personne responsable</w:t>
      </w:r>
      <w:r w:rsidRPr="001258F9">
        <w:rPr>
          <w:rFonts w:ascii="Calibri" w:eastAsia="MS Gothic" w:hAnsi="Calibri" w:cs="Calibri"/>
        </w:rPr>
        <w:t xml:space="preserve"> en copiant la direction de l’école</w:t>
      </w:r>
      <w:r>
        <w:rPr>
          <w:rFonts w:ascii="Calibri" w:eastAsia="MS Gothic" w:hAnsi="Calibri" w:cs="Calibri"/>
        </w:rPr>
        <w:t xml:space="preserve"> et la direction exécutive à l’apprentissage </w:t>
      </w:r>
      <w:r w:rsidRPr="001258F9">
        <w:rPr>
          <w:rFonts w:ascii="Calibri" w:eastAsia="MS Gothic" w:hAnsi="Calibri" w:cs="Calibri"/>
        </w:rPr>
        <w:t>;</w:t>
      </w:r>
    </w:p>
    <w:p w14:paraId="384BD53E" w14:textId="77777777" w:rsidR="00185F03" w:rsidRDefault="00185F03" w:rsidP="00185F03">
      <w:pPr>
        <w:pStyle w:val="Paragraphedeliste"/>
        <w:widowControl/>
        <w:spacing w:line="259" w:lineRule="auto"/>
        <w:ind w:left="1440" w:hanging="732"/>
        <w:contextualSpacing/>
        <w:jc w:val="both"/>
        <w:rPr>
          <w:rFonts w:ascii="Calibri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>
        <w:rPr>
          <w:rFonts w:ascii="Calibri" w:hAnsi="Calibri" w:cs="Calibri"/>
        </w:rPr>
        <w:t>Si l’activité scolaire est autorisée, la personne responsable complète</w:t>
      </w:r>
      <w:r w:rsidRPr="00E73995">
        <w:rPr>
          <w:rFonts w:ascii="Calibri" w:hAnsi="Calibri" w:cs="Calibri"/>
        </w:rPr>
        <w:t xml:space="preserve"> </w:t>
      </w:r>
      <w:hyperlink w:anchor="ANNEXED" w:history="1">
        <w:r w:rsidRPr="00067697">
          <w:rPr>
            <w:rStyle w:val="Hyperlien"/>
            <w:rFonts w:ascii="Calibri" w:hAnsi="Calibri" w:cs="Calibri"/>
          </w:rPr>
          <w:t>ANNEXE D</w:t>
        </w:r>
      </w:hyperlink>
      <w:r>
        <w:rPr>
          <w:rFonts w:ascii="Calibri" w:hAnsi="Calibri" w:cs="Calibri"/>
        </w:rPr>
        <w:t xml:space="preserve"> - F</w:t>
      </w:r>
      <w:r w:rsidRPr="00E73995">
        <w:rPr>
          <w:rFonts w:ascii="Calibri" w:hAnsi="Calibri" w:cs="Calibri"/>
        </w:rPr>
        <w:t>ormulaire de demande d’approbation pour un déplacement hors province</w:t>
      </w:r>
      <w:r>
        <w:rPr>
          <w:rFonts w:ascii="Calibri" w:hAnsi="Calibri" w:cs="Calibri"/>
        </w:rPr>
        <w:t>,</w:t>
      </w:r>
      <w:r w:rsidRPr="00E739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 tel est le cas </w:t>
      </w:r>
      <w:r w:rsidRPr="00E73995">
        <w:rPr>
          <w:rFonts w:ascii="Calibri" w:hAnsi="Calibri" w:cs="Calibri"/>
        </w:rPr>
        <w:t xml:space="preserve">et le font parvenir à la direction générale </w:t>
      </w:r>
    </w:p>
    <w:p w14:paraId="57AD826B" w14:textId="0C3EA326" w:rsidR="00185F03" w:rsidRDefault="00185F03" w:rsidP="00185F03">
      <w:pPr>
        <w:pStyle w:val="Paragraphedeliste"/>
        <w:widowControl/>
        <w:spacing w:line="259" w:lineRule="auto"/>
        <w:ind w:left="1440" w:hanging="732"/>
        <w:contextualSpacing/>
        <w:jc w:val="both"/>
        <w:rPr>
          <w:rFonts w:ascii="Calibri" w:hAnsi="Calibri" w:cs="Calibri"/>
        </w:rPr>
      </w:pPr>
      <w:r>
        <w:rPr>
          <w:rFonts w:ascii="MS Gothic" w:eastAsia="MS Gothic" w:hAnsi="MS Gothic" w:cs="Calibri" w:hint="eastAsia"/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449E5" wp14:editId="1E8B05AA">
                <wp:simplePos x="0" y="0"/>
                <wp:positionH relativeFrom="column">
                  <wp:posOffset>5008880</wp:posOffset>
                </wp:positionH>
                <wp:positionV relativeFrom="paragraph">
                  <wp:posOffset>-343535</wp:posOffset>
                </wp:positionV>
                <wp:extent cx="1466850" cy="330200"/>
                <wp:effectExtent l="5080" t="10160" r="13970" b="1206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3949B" w14:textId="77777777" w:rsidR="00185F03" w:rsidRPr="00935879" w:rsidRDefault="00185F03" w:rsidP="00185F03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935879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ANNEXE C (suite)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49E5" id="Zone de texte 1" o:spid="_x0000_s1028" type="#_x0000_t202" style="position:absolute;left:0;text-align:left;margin-left:394.4pt;margin-top:-27.05pt;width:115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XOFQIAACsEAAAOAAAAZHJzL2Uyb0RvYy54bWysU9tu2zAMfR+wfxD0vthJkyw14hRdugwD&#10;ugvQ7QMUWY6FyaJGKbGzry8lp2l2exnmB0E0qUPy8HB507eGHRR6Dbbk41HOmbISKm13Jf/6ZfNq&#10;wZkPwlbCgFUlPyrPb1YvXyw7V6gJNGAqhYxArC86V/ImBFdkmZeNaoUfgVOWnDVgKwKZuMsqFB2h&#10;tyab5Pk86wArhyCV9/T3bnDyVcKvayXDp7r2KjBTcqotpBPTuY1ntlqKYofCNVqeyhD/UEUrtKWk&#10;Z6g7EQTbo/4NqtUSwUMdRhLaDOpaS5V6oG7G+S/dPDTCqdQLkePdmSb//2Dlx8OD+4ws9G+gpwGm&#10;Jry7B/nNMwvrRtidukWErlGiosTjSFnWOV+cnkaqfeEjyLb7ABUNWewDJKC+xjayQn0yQqcBHM+k&#10;qz4wGVNO5/PFjFySfFdXOU01pRDF02uHPrxT0LJ4KTnSUBO6ONz7EKsRxVNITObB6GqjjUkG7rZr&#10;g+wgSACb9J3QfwozlnUlv55NZgMBf4XI0/cniFYHUrLRbckX5yBRRNre2irpLAhthjuVbOyJx0jd&#10;QGLotz0FRj63UB2JUYRBsbRhdGkAf3DWkVpL7r/vBSrOzHtLU7keT6dR3smYzl5PyMBLz/bSI6wk&#10;qJIHzobrOgwrsXeodw1lGnRg4ZYmWetE8nNVp7pJkYn70/ZEyV/aKep5x1ePAAAA//8DAFBLAwQU&#10;AAYACAAAACEARH51feAAAAALAQAADwAAAGRycy9kb3ducmV2LnhtbEyPy07DMBBF90j8gzVIbFDr&#10;pJQ2DXEqhASCHZSqbN14mkTY4xC7afh7pitY3ofunCnWo7NiwD60nhSk0wQEUuVNS7WC7cfTJAMR&#10;oiajrSdU8IMB1uXlRaFz40/0jsMm1oJHKORaQRNjl0sZqgadDlPfIXF28L3TkWVfS9PrE487K2dJ&#10;spBOt8QXGt3hY4PV1+boFGTzl+EzvN6+7arFwa7izXJ4/u6Vur4aH+5BRBzjXxnO+IwOJTPt/ZFM&#10;EFbBMssYPSqY3M1TEOdGkq7Y2rM1S0GWhfz/Q/kLAAD//wMAUEsBAi0AFAAGAAgAAAAhALaDOJL+&#10;AAAA4QEAABMAAAAAAAAAAAAAAAAAAAAAAFtDb250ZW50X1R5cGVzXS54bWxQSwECLQAUAAYACAAA&#10;ACEAOP0h/9YAAACUAQAACwAAAAAAAAAAAAAAAAAvAQAAX3JlbHMvLnJlbHNQSwECLQAUAAYACAAA&#10;ACEA5IUFzhUCAAArBAAADgAAAAAAAAAAAAAAAAAuAgAAZHJzL2Uyb0RvYy54bWxQSwECLQAUAAYA&#10;CAAAACEARH51feAAAAALAQAADwAAAAAAAAAAAAAAAABvBAAAZHJzL2Rvd25yZXYueG1sUEsFBgAA&#10;AAAEAAQA8wAAAHwFAAAAAA==&#10;">
                <v:textbox>
                  <w:txbxContent>
                    <w:p w14:paraId="3F83949B" w14:textId="77777777" w:rsidR="00185F03" w:rsidRPr="00935879" w:rsidRDefault="00185F03" w:rsidP="00185F03">
                      <w:pPr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935879">
                        <w:rPr>
                          <w:rFonts w:ascii="Calibri" w:hAnsi="Calibri" w:cs="Calibri"/>
                          <w:sz w:val="26"/>
                          <w:szCs w:val="26"/>
                        </w:rPr>
                        <w:t>ANNEXE C (suite)</w:t>
                      </w:r>
                    </w:p>
                  </w:txbxContent>
                </v:textbox>
              </v:shape>
            </w:pict>
          </mc:Fallback>
        </mc:AlternateContent>
      </w:r>
    </w:p>
    <w:p w14:paraId="6D819141" w14:textId="33BA46E6" w:rsidR="00185F03" w:rsidRDefault="00185F03" w:rsidP="00185F03">
      <w:pPr>
        <w:pStyle w:val="Paragraphedeliste"/>
        <w:widowControl/>
        <w:spacing w:line="259" w:lineRule="auto"/>
        <w:ind w:left="1440" w:hanging="24"/>
        <w:contextualSpacing/>
        <w:jc w:val="both"/>
        <w:rPr>
          <w:rFonts w:ascii="Calibri" w:hAnsi="Calibri" w:cs="Calibri"/>
        </w:rPr>
      </w:pPr>
      <w:r w:rsidRPr="00E73995">
        <w:rPr>
          <w:rFonts w:ascii="Calibri" w:hAnsi="Calibri" w:cs="Calibri"/>
        </w:rPr>
        <w:t>(</w:t>
      </w:r>
      <w:proofErr w:type="gramStart"/>
      <w:r w:rsidRPr="00E73995">
        <w:rPr>
          <w:rFonts w:ascii="Calibri" w:hAnsi="Calibri" w:cs="Calibri"/>
          <w:b/>
          <w:bCs/>
          <w:i/>
          <w:iCs/>
          <w:u w:val="single"/>
        </w:rPr>
        <w:t>seulement</w:t>
      </w:r>
      <w:proofErr w:type="gramEnd"/>
      <w:r w:rsidRPr="00E73995">
        <w:rPr>
          <w:rFonts w:ascii="Calibri" w:hAnsi="Calibri" w:cs="Calibri"/>
          <w:b/>
          <w:bCs/>
          <w:i/>
          <w:iCs/>
        </w:rPr>
        <w:t xml:space="preserve"> si l’activité se déroule à </w:t>
      </w:r>
      <w:r w:rsidRPr="00E73995">
        <w:rPr>
          <w:rFonts w:ascii="Calibri" w:hAnsi="Calibri" w:cs="Calibri"/>
          <w:b/>
          <w:bCs/>
          <w:i/>
          <w:iCs/>
          <w:u w:val="single"/>
        </w:rPr>
        <w:t>l’extérieur</w:t>
      </w:r>
      <w:r w:rsidRPr="00E73995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du pays</w:t>
      </w:r>
      <w:r w:rsidRPr="00E7399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E73995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c</w:t>
      </w:r>
      <w:r w:rsidRPr="00E73995">
        <w:rPr>
          <w:rFonts w:ascii="Calibri" w:hAnsi="Calibri" w:cs="Calibri"/>
        </w:rPr>
        <w:t xml:space="preserve">haque </w:t>
      </w:r>
      <w:r>
        <w:rPr>
          <w:rFonts w:ascii="Calibri" w:hAnsi="Calibri" w:cs="Calibri"/>
        </w:rPr>
        <w:t xml:space="preserve">personne </w:t>
      </w:r>
      <w:r w:rsidRPr="00E73995">
        <w:rPr>
          <w:rFonts w:ascii="Calibri" w:hAnsi="Calibri" w:cs="Calibri"/>
        </w:rPr>
        <w:t>accompagnat</w:t>
      </w:r>
      <w:r>
        <w:rPr>
          <w:rFonts w:ascii="Calibri" w:hAnsi="Calibri" w:cs="Calibri"/>
        </w:rPr>
        <w:t>rice</w:t>
      </w:r>
      <w:r w:rsidRPr="00E73995">
        <w:rPr>
          <w:rFonts w:ascii="Calibri" w:hAnsi="Calibri" w:cs="Calibri"/>
        </w:rPr>
        <w:t xml:space="preserve"> (membre du personnel </w:t>
      </w:r>
      <w:r>
        <w:rPr>
          <w:rFonts w:ascii="Calibri" w:hAnsi="Calibri" w:cs="Calibri"/>
        </w:rPr>
        <w:t>du DSFNO</w:t>
      </w:r>
      <w:r w:rsidRPr="00E73995">
        <w:rPr>
          <w:rFonts w:ascii="Calibri" w:hAnsi="Calibri" w:cs="Calibri"/>
        </w:rPr>
        <w:t xml:space="preserve"> seulement) doit compléter le formulaire</w:t>
      </w:r>
      <w:r>
        <w:rPr>
          <w:rFonts w:ascii="Calibri" w:hAnsi="Calibri" w:cs="Calibri"/>
        </w:rPr>
        <w:t>.</w:t>
      </w:r>
    </w:p>
    <w:p w14:paraId="1EAE57DC" w14:textId="71226A7B" w:rsidR="00185F03" w:rsidRDefault="00185F03" w:rsidP="00185F03">
      <w:pPr>
        <w:pStyle w:val="Paragraphedeliste"/>
        <w:widowControl/>
        <w:spacing w:line="259" w:lineRule="auto"/>
        <w:ind w:left="1440" w:hanging="732"/>
        <w:contextualSpacing/>
        <w:jc w:val="both"/>
        <w:rPr>
          <w:rFonts w:ascii="Calibri" w:hAnsi="Calibri" w:cs="Calibri"/>
        </w:rPr>
      </w:pPr>
    </w:p>
    <w:p w14:paraId="216D6678" w14:textId="77777777" w:rsidR="00185F03" w:rsidRPr="00E64E43" w:rsidRDefault="00185F03" w:rsidP="00185F03">
      <w:pPr>
        <w:pStyle w:val="Paragraphedeliste"/>
        <w:widowControl/>
        <w:spacing w:line="259" w:lineRule="auto"/>
        <w:ind w:left="0"/>
        <w:contextualSpacing/>
        <w:jc w:val="both"/>
        <w:rPr>
          <w:rFonts w:ascii="Calibri" w:hAnsi="Calibri" w:cs="Calibri"/>
          <w:b/>
          <w:bCs/>
          <w:i/>
          <w:iCs/>
          <w:sz w:val="28"/>
          <w:szCs w:val="22"/>
          <w:u w:val="single"/>
        </w:rPr>
      </w:pPr>
      <w:r w:rsidRPr="00E64E43">
        <w:rPr>
          <w:rFonts w:ascii="Calibri" w:hAnsi="Calibri" w:cs="Calibri"/>
          <w:b/>
          <w:bCs/>
          <w:i/>
          <w:iCs/>
          <w:sz w:val="28"/>
          <w:szCs w:val="22"/>
          <w:u w:val="single"/>
        </w:rPr>
        <w:t>Transport pour l’activité scolaire</w:t>
      </w:r>
    </w:p>
    <w:p w14:paraId="7D00D15F" w14:textId="77777777" w:rsidR="00185F03" w:rsidRDefault="00185F03" w:rsidP="00185F03">
      <w:pPr>
        <w:pStyle w:val="Paragraphedeliste"/>
        <w:ind w:left="0"/>
        <w:rPr>
          <w:rFonts w:ascii="Calibri" w:hAnsi="Calibri" w:cs="Calibri"/>
          <w:b/>
          <w:bCs/>
          <w:i/>
          <w:iCs/>
          <w:u w:val="single"/>
        </w:rPr>
      </w:pPr>
    </w:p>
    <w:p w14:paraId="236D2A2A" w14:textId="77777777" w:rsidR="00185F03" w:rsidRDefault="00185F03" w:rsidP="00185F03">
      <w:pPr>
        <w:ind w:left="1440" w:hanging="720"/>
        <w:jc w:val="both"/>
        <w:rPr>
          <w:rFonts w:ascii="Calibri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 w:rsidRPr="00DA38D5">
        <w:rPr>
          <w:rFonts w:ascii="Calibri" w:hAnsi="Calibri" w:cs="Calibri"/>
        </w:rPr>
        <w:t xml:space="preserve">Si un autobus scolaire est utilisé, </w:t>
      </w:r>
      <w:r>
        <w:rPr>
          <w:rFonts w:ascii="Calibri" w:hAnsi="Calibri" w:cs="Calibri"/>
        </w:rPr>
        <w:t>la personne responsable doit</w:t>
      </w:r>
      <w:r w:rsidRPr="00DA38D5">
        <w:rPr>
          <w:rFonts w:ascii="Calibri" w:hAnsi="Calibri" w:cs="Calibri"/>
        </w:rPr>
        <w:t xml:space="preserve"> faire une demande de transport</w:t>
      </w:r>
      <w:r>
        <w:rPr>
          <w:rFonts w:ascii="Calibri" w:hAnsi="Calibri" w:cs="Calibri"/>
        </w:rPr>
        <w:t xml:space="preserve"> </w:t>
      </w:r>
      <w:r w:rsidRPr="00DA38D5">
        <w:rPr>
          <w:rFonts w:ascii="Calibri" w:hAnsi="Calibri" w:cs="Calibri"/>
        </w:rPr>
        <w:t>au moins deux semaines avant la date prévue de l’activité au responsable du transport scolaire</w:t>
      </w:r>
      <w:r>
        <w:rPr>
          <w:rFonts w:ascii="Calibri" w:hAnsi="Calibri" w:cs="Calibri"/>
        </w:rPr>
        <w:t xml:space="preserve"> ;</w:t>
      </w:r>
    </w:p>
    <w:p w14:paraId="2DF76274" w14:textId="77777777" w:rsidR="00185F03" w:rsidRDefault="00185F03" w:rsidP="00185F03">
      <w:pPr>
        <w:ind w:left="1440" w:hanging="720"/>
        <w:jc w:val="both"/>
        <w:rPr>
          <w:rFonts w:ascii="Calibri" w:hAnsi="Calibri" w:cs="Calibri"/>
        </w:rPr>
      </w:pPr>
    </w:p>
    <w:p w14:paraId="0688C3C7" w14:textId="77777777" w:rsidR="00185F03" w:rsidRDefault="00185F03" w:rsidP="00185F03">
      <w:pPr>
        <w:ind w:left="1440" w:hanging="720"/>
        <w:jc w:val="both"/>
        <w:rPr>
          <w:rFonts w:ascii="Calibri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 w:rsidRPr="00DA38D5">
        <w:rPr>
          <w:rFonts w:ascii="Calibri" w:hAnsi="Calibri" w:cs="Calibri"/>
        </w:rPr>
        <w:t xml:space="preserve">Si </w:t>
      </w:r>
      <w:r>
        <w:rPr>
          <w:rFonts w:ascii="Calibri" w:hAnsi="Calibri" w:cs="Calibri"/>
        </w:rPr>
        <w:t>la personne responsable fait</w:t>
      </w:r>
      <w:r w:rsidRPr="00DA38D5">
        <w:rPr>
          <w:rFonts w:ascii="Calibri" w:hAnsi="Calibri" w:cs="Calibri"/>
        </w:rPr>
        <w:t xml:space="preserve"> la location d’un véhicule, </w:t>
      </w:r>
      <w:r>
        <w:rPr>
          <w:rFonts w:ascii="Calibri" w:hAnsi="Calibri" w:cs="Calibri"/>
        </w:rPr>
        <w:t>elle doit a</w:t>
      </w:r>
      <w:r w:rsidRPr="00DA38D5">
        <w:rPr>
          <w:rFonts w:ascii="Calibri" w:hAnsi="Calibri" w:cs="Calibri"/>
        </w:rPr>
        <w:t>voir l’autorisation écrite de chaque parent d’élève qui voyagera dans le véhicule</w:t>
      </w:r>
      <w:r>
        <w:rPr>
          <w:rFonts w:ascii="Calibri" w:hAnsi="Calibri" w:cs="Calibri"/>
        </w:rPr>
        <w:t xml:space="preserve"> ;</w:t>
      </w:r>
    </w:p>
    <w:p w14:paraId="47CB4F48" w14:textId="77777777" w:rsidR="00185F03" w:rsidRDefault="00185F03" w:rsidP="00185F03">
      <w:pPr>
        <w:ind w:left="2160" w:hanging="1440"/>
        <w:jc w:val="both"/>
        <w:rPr>
          <w:rFonts w:ascii="Calibri" w:hAnsi="Calibri" w:cs="Calibri"/>
        </w:rPr>
      </w:pPr>
    </w:p>
    <w:p w14:paraId="5DAD5A84" w14:textId="77777777" w:rsidR="00185F03" w:rsidRDefault="00185F03" w:rsidP="00185F03">
      <w:pPr>
        <w:ind w:left="2160" w:hanging="1440"/>
        <w:jc w:val="both"/>
        <w:rPr>
          <w:rFonts w:ascii="Calibri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 w:rsidRPr="00DA38D5">
        <w:rPr>
          <w:rFonts w:ascii="Calibri" w:hAnsi="Calibri" w:cs="Calibri"/>
        </w:rPr>
        <w:t xml:space="preserve">Si </w:t>
      </w:r>
      <w:r>
        <w:rPr>
          <w:rFonts w:ascii="Calibri" w:hAnsi="Calibri" w:cs="Calibri"/>
        </w:rPr>
        <w:t>la personne responsable utilise son véhicule personnel, elle doit :</w:t>
      </w:r>
    </w:p>
    <w:p w14:paraId="5E76603B" w14:textId="77777777" w:rsidR="00185F03" w:rsidRPr="003D1468" w:rsidRDefault="00185F03" w:rsidP="00185F03">
      <w:pPr>
        <w:ind w:left="2160" w:hanging="726"/>
        <w:jc w:val="both"/>
        <w:rPr>
          <w:rFonts w:ascii="Calibri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 w:rsidRPr="00DA38D5">
        <w:rPr>
          <w:rFonts w:ascii="Calibri" w:hAnsi="Calibri" w:cs="Calibri"/>
        </w:rPr>
        <w:t xml:space="preserve">Avoir une assurance responsabilité civile supplémentaire de 2 millions </w:t>
      </w:r>
      <w:r>
        <w:rPr>
          <w:rFonts w:ascii="Calibri" w:hAnsi="Calibri" w:cs="Calibri"/>
        </w:rPr>
        <w:t>incluse à son</w:t>
      </w:r>
      <w:r w:rsidRPr="00DA38D5">
        <w:rPr>
          <w:rFonts w:ascii="Calibri" w:hAnsi="Calibri" w:cs="Calibri"/>
        </w:rPr>
        <w:t xml:space="preserve"> </w:t>
      </w:r>
      <w:r w:rsidRPr="003D1468">
        <w:rPr>
          <w:rFonts w:ascii="Calibri" w:hAnsi="Calibri" w:cs="Calibri"/>
        </w:rPr>
        <w:t>assurance automobile personnelle</w:t>
      </w:r>
      <w:r>
        <w:rPr>
          <w:rFonts w:ascii="Calibri" w:hAnsi="Calibri" w:cs="Calibri"/>
        </w:rPr>
        <w:t xml:space="preserve"> </w:t>
      </w:r>
      <w:r w:rsidRPr="003D1468">
        <w:rPr>
          <w:rFonts w:ascii="Calibri" w:hAnsi="Calibri" w:cs="Calibri"/>
        </w:rPr>
        <w:t>;</w:t>
      </w:r>
    </w:p>
    <w:p w14:paraId="7E568EF2" w14:textId="77777777" w:rsidR="00185F03" w:rsidRDefault="00185F03" w:rsidP="00185F03">
      <w:pPr>
        <w:ind w:left="2160" w:hanging="7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Calibri" w:hAnsi="Calibri" w:cs="Calibri"/>
        </w:rPr>
        <w:tab/>
      </w:r>
      <w:r w:rsidRPr="003D1468">
        <w:rPr>
          <w:rFonts w:ascii="Calibri" w:hAnsi="Calibri" w:cs="Calibri"/>
        </w:rPr>
        <w:t>Avoir l’autorisation écrite de chaque parent d’élève qui voyagera dans le véhicule</w:t>
      </w:r>
      <w:r>
        <w:rPr>
          <w:rFonts w:ascii="Calibri" w:hAnsi="Calibri" w:cs="Calibri"/>
        </w:rPr>
        <w:t xml:space="preserve"> ; </w:t>
      </w:r>
    </w:p>
    <w:p w14:paraId="59B6E01C" w14:textId="77777777" w:rsidR="00185F03" w:rsidRDefault="00185F03" w:rsidP="00185F03">
      <w:pPr>
        <w:ind w:left="2160" w:hanging="720"/>
        <w:jc w:val="both"/>
        <w:rPr>
          <w:rFonts w:ascii="Calibri" w:hAnsi="Calibri" w:cs="Calibri"/>
        </w:rPr>
      </w:pPr>
    </w:p>
    <w:p w14:paraId="57C0784C" w14:textId="77777777" w:rsidR="00185F03" w:rsidRDefault="00185F03" w:rsidP="00185F03">
      <w:pPr>
        <w:pStyle w:val="Paragraphedeliste"/>
        <w:widowControl/>
        <w:spacing w:line="259" w:lineRule="auto"/>
        <w:ind w:left="1434" w:hanging="726"/>
        <w:contextualSpacing/>
        <w:jc w:val="both"/>
        <w:rPr>
          <w:rFonts w:ascii="Calibri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 w:rsidRPr="00E73995">
        <w:rPr>
          <w:rFonts w:ascii="Calibri" w:hAnsi="Calibri" w:cs="Calibri"/>
        </w:rPr>
        <w:t xml:space="preserve">Si </w:t>
      </w:r>
      <w:r>
        <w:rPr>
          <w:rFonts w:ascii="Calibri" w:hAnsi="Calibri" w:cs="Calibri"/>
        </w:rPr>
        <w:t>la personne responsable fait</w:t>
      </w:r>
      <w:r w:rsidRPr="00E73995">
        <w:rPr>
          <w:rFonts w:ascii="Calibri" w:hAnsi="Calibri" w:cs="Calibri"/>
        </w:rPr>
        <w:t xml:space="preserve"> la location d’un autocar, </w:t>
      </w:r>
      <w:r>
        <w:rPr>
          <w:rFonts w:ascii="Calibri" w:hAnsi="Calibri" w:cs="Calibri"/>
        </w:rPr>
        <w:t>elle doit s</w:t>
      </w:r>
      <w:r w:rsidRPr="00E73995">
        <w:rPr>
          <w:rFonts w:ascii="Calibri" w:hAnsi="Calibri" w:cs="Calibri"/>
        </w:rPr>
        <w:t xml:space="preserve">’assurer que les modalités de la </w:t>
      </w:r>
      <w:hyperlink r:id="rId7" w:history="1">
        <w:r w:rsidRPr="00842261">
          <w:rPr>
            <w:rStyle w:val="Hyperlien"/>
            <w:rFonts w:ascii="Calibri" w:hAnsi="Calibri" w:cs="Calibri"/>
          </w:rPr>
          <w:t>Directive 5.06 – Transport à destination et en provenance des lieux d’une activité scolaire tenue ailleurs qu’à l’école</w:t>
        </w:r>
      </w:hyperlink>
      <w:r w:rsidRPr="00E73995">
        <w:rPr>
          <w:rFonts w:ascii="Calibri" w:hAnsi="Calibri" w:cs="Calibri"/>
        </w:rPr>
        <w:t xml:space="preserve"> du DSFNO ainsi que </w:t>
      </w:r>
      <w:r>
        <w:rPr>
          <w:rFonts w:ascii="Calibri" w:hAnsi="Calibri" w:cs="Calibri"/>
        </w:rPr>
        <w:t xml:space="preserve">la </w:t>
      </w:r>
      <w:hyperlink r:id="rId8" w:history="1">
        <w:r w:rsidRPr="00842261">
          <w:rPr>
            <w:rStyle w:val="Hyperlien"/>
            <w:rFonts w:ascii="Calibri" w:hAnsi="Calibri" w:cs="Calibri"/>
          </w:rPr>
          <w:t>Politique 513 – Transport à destination et en provenance des lieux d’une activité périscolaire tenue ailleurs qu’à l’école</w:t>
        </w:r>
      </w:hyperlink>
      <w:r w:rsidRPr="003D1468">
        <w:rPr>
          <w:rFonts w:ascii="Calibri" w:hAnsi="Calibri" w:cs="Calibri"/>
        </w:rPr>
        <w:t xml:space="preserve"> </w:t>
      </w:r>
      <w:r w:rsidRPr="00E73995">
        <w:rPr>
          <w:rFonts w:ascii="Calibri" w:hAnsi="Calibri" w:cs="Calibri"/>
        </w:rPr>
        <w:t>du MEDPE, soient entièrement respectées</w:t>
      </w:r>
      <w:r>
        <w:rPr>
          <w:rFonts w:ascii="Calibri" w:hAnsi="Calibri" w:cs="Calibri"/>
        </w:rPr>
        <w:t xml:space="preserve">; </w:t>
      </w:r>
    </w:p>
    <w:p w14:paraId="0DD3EB8E" w14:textId="77777777" w:rsidR="00185F03" w:rsidRDefault="00185F03" w:rsidP="00185F03">
      <w:pPr>
        <w:jc w:val="both"/>
        <w:rPr>
          <w:rFonts w:ascii="Calibri" w:hAnsi="Calibri" w:cs="Calibri"/>
        </w:rPr>
      </w:pPr>
    </w:p>
    <w:p w14:paraId="1600684D" w14:textId="77777777" w:rsidR="00185F03" w:rsidRDefault="00185F03" w:rsidP="00185F03">
      <w:pPr>
        <w:ind w:left="1434" w:hanging="714"/>
        <w:jc w:val="both"/>
        <w:rPr>
          <w:rFonts w:ascii="Calibri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 w:rsidRPr="003D1468">
        <w:rPr>
          <w:rFonts w:ascii="Calibri" w:hAnsi="Calibri" w:cs="Calibri"/>
        </w:rPr>
        <w:t xml:space="preserve">Si </w:t>
      </w:r>
      <w:r>
        <w:rPr>
          <w:rFonts w:ascii="Calibri" w:hAnsi="Calibri" w:cs="Calibri"/>
        </w:rPr>
        <w:t>la personne responsable utilise</w:t>
      </w:r>
      <w:r w:rsidRPr="003D1468">
        <w:rPr>
          <w:rFonts w:ascii="Calibri" w:hAnsi="Calibri" w:cs="Calibri"/>
        </w:rPr>
        <w:t xml:space="preserve"> l’autobus </w:t>
      </w:r>
      <w:r>
        <w:rPr>
          <w:rFonts w:ascii="Calibri" w:hAnsi="Calibri" w:cs="Calibri"/>
        </w:rPr>
        <w:t>appartenant à l’</w:t>
      </w:r>
      <w:r w:rsidRPr="003D1468">
        <w:rPr>
          <w:rFonts w:ascii="Calibri" w:hAnsi="Calibri" w:cs="Calibri"/>
        </w:rPr>
        <w:t xml:space="preserve">école pour </w:t>
      </w:r>
      <w:r>
        <w:rPr>
          <w:rFonts w:ascii="Calibri" w:hAnsi="Calibri" w:cs="Calibri"/>
        </w:rPr>
        <w:t>l’</w:t>
      </w:r>
      <w:r w:rsidRPr="003D1468">
        <w:rPr>
          <w:rFonts w:ascii="Calibri" w:hAnsi="Calibri" w:cs="Calibri"/>
        </w:rPr>
        <w:t>activité</w:t>
      </w:r>
      <w:r>
        <w:rPr>
          <w:rFonts w:ascii="Calibri" w:hAnsi="Calibri" w:cs="Calibri"/>
        </w:rPr>
        <w:t>, elle doit :</w:t>
      </w:r>
    </w:p>
    <w:p w14:paraId="28AE10EA" w14:textId="77777777" w:rsidR="00185F03" w:rsidRDefault="00185F03" w:rsidP="00185F03">
      <w:pPr>
        <w:ind w:left="2160" w:hanging="720"/>
        <w:jc w:val="both"/>
        <w:rPr>
          <w:rFonts w:ascii="Calibri" w:hAnsi="Calibri" w:cs="Calibri"/>
        </w:rPr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Calibri" w:hAnsi="Calibri" w:cs="Calibri"/>
        </w:rPr>
        <w:tab/>
      </w:r>
      <w:r w:rsidRPr="003D1468">
        <w:rPr>
          <w:rFonts w:ascii="Calibri" w:hAnsi="Calibri" w:cs="Calibri"/>
        </w:rPr>
        <w:t>S’assurer d’informer l</w:t>
      </w:r>
      <w:r>
        <w:rPr>
          <w:rFonts w:ascii="Calibri" w:hAnsi="Calibri" w:cs="Calibri"/>
        </w:rPr>
        <w:t>a personne</w:t>
      </w:r>
      <w:r w:rsidRPr="003D1468">
        <w:rPr>
          <w:rFonts w:ascii="Calibri" w:hAnsi="Calibri" w:cs="Calibri"/>
        </w:rPr>
        <w:t xml:space="preserve"> responsable du transport scolaire au district</w:t>
      </w:r>
      <w:r>
        <w:rPr>
          <w:rFonts w:ascii="Calibri" w:hAnsi="Calibri" w:cs="Calibri"/>
        </w:rPr>
        <w:t xml:space="preserve"> ;</w:t>
      </w:r>
    </w:p>
    <w:p w14:paraId="301A1C02" w14:textId="260F7366" w:rsidR="00E60523" w:rsidRDefault="00185F03" w:rsidP="00185F03">
      <w:pPr>
        <w:ind w:left="2160" w:hanging="720"/>
        <w:jc w:val="both"/>
      </w:pPr>
      <w:r w:rsidRPr="00B32271">
        <w:rPr>
          <w:rFonts w:ascii="MS Gothic" w:eastAsia="MS Gothic" w:hAnsi="MS Gothic" w:cs="Calibri" w:hint="eastAsia"/>
        </w:rPr>
        <w:t>☐</w:t>
      </w:r>
      <w:r>
        <w:rPr>
          <w:rFonts w:ascii="MS Gothic" w:eastAsia="MS Gothic" w:hAnsi="MS Gothic" w:cs="Calibri"/>
        </w:rPr>
        <w:tab/>
      </w:r>
      <w:r w:rsidRPr="003D1468">
        <w:rPr>
          <w:rFonts w:ascii="Calibri" w:hAnsi="Calibri" w:cs="Calibri"/>
        </w:rPr>
        <w:t xml:space="preserve">S’assurer de respecter les modalités de la </w:t>
      </w:r>
      <w:hyperlink r:id="rId9" w:history="1">
        <w:r w:rsidRPr="00842261">
          <w:rPr>
            <w:rStyle w:val="Hyperlien"/>
            <w:rFonts w:ascii="Calibri" w:hAnsi="Calibri" w:cs="Calibri"/>
          </w:rPr>
          <w:t>Politique 512 – Véhicules servant aux activités périscolaires</w:t>
        </w:r>
      </w:hyperlink>
      <w:r w:rsidRPr="003D1468">
        <w:rPr>
          <w:rFonts w:ascii="Calibri" w:hAnsi="Calibri" w:cs="Calibri"/>
        </w:rPr>
        <w:t xml:space="preserve">, de la </w:t>
      </w:r>
      <w:hyperlink r:id="rId10" w:history="1">
        <w:r w:rsidRPr="00842261">
          <w:rPr>
            <w:rStyle w:val="Hyperlien"/>
            <w:rFonts w:ascii="Calibri" w:hAnsi="Calibri" w:cs="Calibri"/>
          </w:rPr>
          <w:t>Politique 513 – Transport à destination et en provenance des lieux d’une activité périscolaire tenue ailleurs qu’à l’école</w:t>
        </w:r>
      </w:hyperlink>
      <w:r w:rsidRPr="003D1468">
        <w:rPr>
          <w:rFonts w:ascii="Calibri" w:hAnsi="Calibri" w:cs="Calibri"/>
        </w:rPr>
        <w:t xml:space="preserve"> du MEDPE, de la </w:t>
      </w:r>
      <w:hyperlink r:id="rId11" w:history="1">
        <w:r w:rsidRPr="00842261">
          <w:rPr>
            <w:rStyle w:val="Hyperlien"/>
            <w:rFonts w:ascii="Calibri" w:hAnsi="Calibri" w:cs="Calibri"/>
          </w:rPr>
          <w:t>Directive 5.05 – Véhicules d’activités scolaires</w:t>
        </w:r>
      </w:hyperlink>
      <w:r w:rsidRPr="003D1468">
        <w:rPr>
          <w:rFonts w:ascii="Calibri" w:hAnsi="Calibri" w:cs="Calibri"/>
        </w:rPr>
        <w:t xml:space="preserve"> et la </w:t>
      </w:r>
      <w:hyperlink r:id="rId12" w:history="1">
        <w:r w:rsidRPr="00842261">
          <w:rPr>
            <w:rStyle w:val="Hyperlien"/>
            <w:rFonts w:ascii="Calibri" w:hAnsi="Calibri" w:cs="Calibri"/>
          </w:rPr>
          <w:t>Directive 5.06 - Transport à destination et en provenance des lieux d’une activité périscolaire tenue a</w:t>
        </w:r>
        <w:r w:rsidRPr="00842261">
          <w:rPr>
            <w:rStyle w:val="Hyperlien"/>
            <w:rFonts w:ascii="Calibri" w:hAnsi="Calibri" w:cs="Calibri"/>
          </w:rPr>
          <w:t>i</w:t>
        </w:r>
        <w:r w:rsidRPr="00842261">
          <w:rPr>
            <w:rStyle w:val="Hyperlien"/>
            <w:rFonts w:ascii="Calibri" w:hAnsi="Calibri" w:cs="Calibri"/>
          </w:rPr>
          <w:t>lleurs qu’à l’école</w:t>
        </w:r>
      </w:hyperlink>
      <w:r w:rsidRPr="003D1468">
        <w:rPr>
          <w:rFonts w:ascii="Calibri" w:hAnsi="Calibri" w:cs="Calibri"/>
        </w:rPr>
        <w:t xml:space="preserve"> du DSFNO</w:t>
      </w:r>
      <w:r>
        <w:rPr>
          <w:rFonts w:ascii="Calibri" w:hAnsi="Calibri"/>
          <w:iCs/>
        </w:rPr>
        <w:t>.</w:t>
      </w:r>
    </w:p>
    <w:sectPr w:rsidR="00E605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03"/>
    <w:rsid w:val="00185F03"/>
    <w:rsid w:val="00E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A22BDF"/>
  <w15:chartTrackingRefBased/>
  <w15:docId w15:val="{FD89C548-6840-4CBE-AD3D-B9BBE53F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03"/>
    <w:pPr>
      <w:widowControl w:val="0"/>
      <w:spacing w:line="240" w:lineRule="auto"/>
    </w:pPr>
    <w:rPr>
      <w:rFonts w:ascii="CG Times" w:eastAsia="MS Mincho" w:hAnsi="CG Times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sid w:val="00185F0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85F03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nb.ca/content/dam/gnb/Departments/ed/pdf/K12/policies-politiques/f/513F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fno.nbed.ca/wp-content/uploads/sites/29/2021/04/Directive-5.06-Transport-a%CC%80-destination-et-en-provenance-des-lieux-dune-activite%CC%81-scolaire-tenue-ailleurs-qua%CC%80-le%CC%81cole.pdf" TargetMode="External"/><Relationship Id="rId12" Type="http://schemas.openxmlformats.org/officeDocument/2006/relationships/hyperlink" Target="https://dsfno.nbed.ca/wp-content/uploads/sites/29/2021/04/Directive-5.06-Transport-a%CC%80-destination-et-en-provenance-des-lieux-dune-activite%CC%81-scolaire-tenue-ailleurs-qua%CC%80-le%CC%81col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fno.nbed.ca/wp-content/uploads/sites/29/2021/04/Pol.-1.13-Sollicitation-et-collectes-de-fonds-dans-les-e%CC%81coles-de%CC%81cembre-2018.pdf" TargetMode="External"/><Relationship Id="rId11" Type="http://schemas.openxmlformats.org/officeDocument/2006/relationships/hyperlink" Target="https://dsfno.nbed.ca/wp-content/uploads/sites/29/2021/04/Directive-5.05-Ve%CC%81hicules-dactivite%CC%81s-scolaires.pdf" TargetMode="External"/><Relationship Id="rId5" Type="http://schemas.openxmlformats.org/officeDocument/2006/relationships/hyperlink" Target="https://www2.gnb.ca/content/dam/gnb/Departments/ed/pdf/K12/policies-politiques/f/708F.pdf" TargetMode="External"/><Relationship Id="rId10" Type="http://schemas.openxmlformats.org/officeDocument/2006/relationships/hyperlink" Target="https://www2.gnb.ca/content/dam/gnb/Departments/ed/pdf/K12/policies-politiques/f/513F.pdf" TargetMode="External"/><Relationship Id="rId4" Type="http://schemas.openxmlformats.org/officeDocument/2006/relationships/hyperlink" Target="https://www2.gnb.ca/content/dam/gnb/Departments/ed/pdf/K12/policies-politiques/f/101F.pdf" TargetMode="External"/><Relationship Id="rId9" Type="http://schemas.openxmlformats.org/officeDocument/2006/relationships/hyperlink" Target="https://www2.gnb.ca/content/dam/gnb/Departments/ed/pdf/K12/policies-politiques/f/512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871</Words>
  <Characters>4792</Characters>
  <Application>Microsoft Office Word</Application>
  <DocSecurity>0</DocSecurity>
  <Lines>39</Lines>
  <Paragraphs>11</Paragraphs>
  <ScaleCrop>false</ScaleCrop>
  <Company>District Scolaire Francophone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Laplante, Denise (DSF-NO)</dc:creator>
  <cp:keywords/>
  <dc:description/>
  <cp:lastModifiedBy>Laplante, Denise (DSF-NO)</cp:lastModifiedBy>
  <cp:revision>1</cp:revision>
  <dcterms:created xsi:type="dcterms:W3CDTF">2023-02-17T14:12:00Z</dcterms:created>
  <dcterms:modified xsi:type="dcterms:W3CDTF">2023-02-17T14:17:00Z</dcterms:modified>
</cp:coreProperties>
</file>